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C3D6B"/>
          <w:sz w:val="36"/>
        </w:rPr>
        <w:t>Seu Nome Completo</w:t>
      </w:r>
    </w:p>
    <w:p>
      <w:pPr>
        <w:spacing w:after="100"/>
      </w:pPr>
      <w:r>
        <w:t>Consultor SAP MM Sênior | SAP S/4HANA · Implantação · Integração MM-FI</w:t>
      </w:r>
    </w:p>
    <w:p>
      <w:pPr>
        <w:spacing w:after="100"/>
      </w:pPr>
      <w:r>
        <w:t>Cidade, UF  ·  linkedin.com/in/seuperfil  ·  seuemail@email.com  ·  (XX) 9 0000-0000</w:t>
      </w:r>
    </w:p>
    <w:p>
      <w:pPr>
        <w:spacing w:before="220"/>
      </w:pPr>
      <w:r>
        <w:rPr>
          <w:b/>
          <w:color w:val="0C3D6B"/>
          <w:sz w:val="20"/>
        </w:rPr>
        <w:t>RESUMO PROFISSIONAL</w:t>
      </w:r>
    </w:p>
    <w:p>
      <w:r>
        <w:t>Consultor funcional SAP MM com [X] anos de experiência em sustentação e projetos SAP. Atuação em processos Procure-to-Pay, levantamento de requisitos, customizing funcional, testes integrados e suporte pós-go-live. Experiência na interface entre compras, estoque e financeiro, com formação complementar em localização fiscal brasileira. [Adicione: setor de atuação, versão SAP, certificação se houver]</w:t>
      </w:r>
    </w:p>
    <w:p>
      <w:pPr>
        <w:spacing w:before="220"/>
      </w:pPr>
      <w:r>
        <w:rPr>
          <w:b/>
          <w:color w:val="0C3D6B"/>
          <w:sz w:val="20"/>
        </w:rPr>
        <w:t>EXPERIÊNCIA PROFISSIONAL</w:t>
      </w:r>
    </w:p>
    <w:p>
      <w:r>
        <w:rPr>
          <w:b/>
        </w:rPr>
        <w:t>Consultor SAP MM Sênior</w:t>
      </w:r>
      <w:r>
        <w:t xml:space="preserve">  |  MM/AAAA — Presente</w:t>
      </w:r>
    </w:p>
    <w:p>
      <w:r>
        <w:t>Nome da Empresa / Consultoria · Cidade, UF</w:t>
      </w:r>
    </w:p>
    <w:p>
      <w:pPr>
        <w:pStyle w:val="ListBullet"/>
      </w:pPr>
      <w:r>
        <w:t>Liderou a frente funcional de compras e recebimento em implantação SAP S/4HANA para [N] unidades industriais</w:t>
      </w:r>
    </w:p>
    <w:p>
      <w:pPr>
        <w:pStyle w:val="ListBullet"/>
      </w:pPr>
      <w:r>
        <w:t>Conduziu workshops com usuários-chave, definiu requisitos e documentou cenários de processos P2P</w:t>
      </w:r>
    </w:p>
    <w:p>
      <w:pPr>
        <w:pStyle w:val="ListBullet"/>
      </w:pPr>
      <w:r>
        <w:t>Configurou parâmetros funcionais de compras no escopo aprovado, com evidências de testes e validação dos usuários</w:t>
      </w:r>
    </w:p>
    <w:p>
      <w:pPr>
        <w:pStyle w:val="ListBullet"/>
      </w:pPr>
      <w:r>
        <w:t>Coordenou testes integrados MM-FI para validar impactos de recebimento de mercadorias e faturas nos registros financeiros</w:t>
      </w:r>
    </w:p>
    <w:p>
      <w:pPr>
        <w:pStyle w:val="ListBullet"/>
      </w:pPr>
      <w:r>
        <w:t>Apoiou treinamento de usuários e estabilização pós-go-live; [adicione resultado verificável se houver]</w:t>
      </w:r>
    </w:p>
    <w:p>
      <w:r>
        <w:rPr>
          <w:b/>
        </w:rPr>
        <w:t>Analista SAP MM</w:t>
      </w:r>
      <w:r>
        <w:t xml:space="preserve">  |  MM/AAAA — MM/AAAA</w:t>
      </w:r>
    </w:p>
    <w:p>
      <w:r>
        <w:t>Nome da Empresa · Cidade, UF</w:t>
      </w:r>
    </w:p>
    <w:p>
      <w:pPr>
        <w:pStyle w:val="ListBullet"/>
      </w:pPr>
      <w:r>
        <w:t>Atendeu incidentes em requisições, pedidos, recebimento e verificação de faturas no SAP MM</w:t>
      </w:r>
    </w:p>
    <w:p>
      <w:pPr>
        <w:pStyle w:val="ListBullet"/>
      </w:pPr>
      <w:r>
        <w:t>Executou testes funcionais e documentou orientações para equipes de compras e almoxarifado</w:t>
      </w:r>
    </w:p>
    <w:p>
      <w:pPr>
        <w:pStyle w:val="ListBullet"/>
      </w:pPr>
      <w:r>
        <w:t>Apoiou a análise de erros de integração entre processos de materiais e financeiros</w:t>
      </w:r>
    </w:p>
    <w:p>
      <w:pPr>
        <w:spacing w:before="220"/>
      </w:pPr>
      <w:r>
        <w:rPr>
          <w:b/>
          <w:color w:val="0C3D6B"/>
          <w:sz w:val="20"/>
        </w:rPr>
        <w:t>FORMAÇÃO TÉCNICA E PRÁTICA SAP</w:t>
      </w:r>
    </w:p>
    <w:p>
      <w:r>
        <w:rPr>
          <w:b/>
        </w:rPr>
        <w:t>Curso TAXBRA MM — Localização Brasil no SAP MM</w:t>
      </w:r>
      <w:r>
        <w:t xml:space="preserve">  |  MM/AAAA · 16 horas</w:t>
      </w:r>
    </w:p>
    <w:p>
      <w:r>
        <w:t>Academia SAP · Treinar Informática</w:t>
      </w:r>
    </w:p>
    <w:p>
      <w:r>
        <w:rPr>
          <w:b/>
        </w:rPr>
        <w:t>Certificação SAP (se houver) — ex: SAP Certified Associate — SAP S/4HANA for SAP MM</w:t>
      </w:r>
      <w:r>
        <w:t xml:space="preserve">  |  MM/AAAA</w:t>
      </w:r>
    </w:p>
    <w:p>
      <w:r>
        <w:t>SAP SE</w:t>
      </w:r>
    </w:p>
    <w:p>
      <w:pPr>
        <w:spacing w:before="220"/>
      </w:pPr>
      <w:r>
        <w:rPr>
          <w:b/>
          <w:color w:val="0C3D6B"/>
          <w:sz w:val="20"/>
        </w:rPr>
        <w:t>FORMAÇÃO ACADÊMICA</w:t>
      </w:r>
    </w:p>
    <w:p>
      <w:r>
        <w:rPr>
          <w:b/>
        </w:rPr>
        <w:t>Bacharel em [Área] · Nome da Instituição</w:t>
      </w:r>
      <w:r>
        <w:t xml:space="preserve">  |  MM/AAAA</w:t>
      </w:r>
    </w:p>
    <w:p>
      <w:pPr>
        <w:spacing w:before="220"/>
      </w:pPr>
      <w:r>
        <w:rPr>
          <w:b/>
          <w:color w:val="0C3D6B"/>
          <w:sz w:val="20"/>
        </w:rPr>
        <w:t>COMPETÊNCIAS</w:t>
      </w:r>
    </w:p>
    <w:p>
      <w:r>
        <w:t>SAP MM · SAP S/4HANA · Procure-to-Pay (P2P) · Customizing Funcional · Integração MM-FI · Testes Integrados · UAT · Implantação · Suporte Funcional · Localização Brasil · TAXBRA MM · SPRO · SAP Fiori · Metodologia SAP Activate</w:t>
      </w:r>
    </w:p>
    <w:p>
      <w:pPr>
        <w:spacing w:before="220"/>
      </w:pPr>
      <w:r>
        <w:rPr>
          <w:b/>
          <w:color w:val="0C3D6B"/>
          <w:sz w:val="20"/>
        </w:rPr>
        <w:t>IDIOMAS</w:t>
      </w:r>
    </w:p>
    <w:p>
      <w:r>
        <w:t>Português nativo · Inglês avançado</w:t>
      </w:r>
    </w:p>
    <w:sectPr w:rsidR="00FC693F" w:rsidRPr="0006063C" w:rsidSect="00034616">
      <w:pgSz w:w="12240" w:h="15840"/>
      <w:pgMar w:top="1077" w:right="1191" w:bottom="1077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